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13" w:rsidRPr="006C7838" w:rsidRDefault="006C7838" w:rsidP="006C7838">
      <w:pPr>
        <w:ind w:left="142"/>
        <w:rPr>
          <w:rStyle w:val="Hyperlink"/>
        </w:rPr>
      </w:pPr>
      <w:r>
        <w:fldChar w:fldCharType="begin"/>
      </w:r>
      <w:r>
        <w:instrText xml:space="preserve"> HYPERLINK "https://www.upisi.hr/docs/Struktura2014-I.html" </w:instrText>
      </w:r>
      <w:r>
        <w:fldChar w:fldCharType="separate"/>
      </w:r>
    </w:p>
    <w:p w:rsidR="006C7838" w:rsidRPr="006C7838" w:rsidRDefault="006C7838" w:rsidP="006C7838">
      <w:pPr>
        <w:ind w:left="142"/>
        <w:rPr>
          <w:rStyle w:val="Hyperlink"/>
          <w:u w:val="none"/>
        </w:rPr>
      </w:pPr>
      <w:r w:rsidRPr="006C7838">
        <w:rPr>
          <w:rStyle w:val="Hyperlink"/>
        </w:rPr>
        <w:t>https://www.upisi.hr/docs/Struktura2014-I.html</w:t>
      </w:r>
      <w:r>
        <w:rPr>
          <w:rStyle w:val="Hyperlink"/>
          <w:u w:val="none"/>
        </w:rPr>
        <w:t xml:space="preserve">  (15-05-2014)</w:t>
      </w:r>
    </w:p>
    <w:p w:rsidR="006C7838" w:rsidRDefault="006C7838" w:rsidP="006C7838">
      <w:pPr>
        <w:ind w:left="142"/>
      </w:pPr>
      <w:r>
        <w:fldChar w:fldCharType="end"/>
      </w:r>
    </w:p>
    <w:p w:rsidR="006C7838" w:rsidRDefault="006C7838" w:rsidP="006C7838">
      <w:pPr>
        <w:ind w:left="142"/>
      </w:pPr>
      <w:r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</w:rPr>
        <w:t>Struktura razrednih odjela i broja učenika I. razreda srednjih škola u školskoj godini 2014./2015.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I. dio - srednje škole kojima je osnivač Republika Hrvatska, jedinice lokalne samouprave te jedinice područne (regionalne) samouprave</w:t>
      </w:r>
    </w:p>
    <w:p w:rsidR="006C7838" w:rsidRDefault="006C7838" w:rsidP="006C7838">
      <w:pPr>
        <w:ind w:left="142"/>
      </w:pPr>
    </w:p>
    <w:p w:rsidR="006C7838" w:rsidRPr="006C7838" w:rsidRDefault="006C7838" w:rsidP="006C7838">
      <w:pPr>
        <w:ind w:left="142"/>
        <w:rPr>
          <w:b/>
          <w:sz w:val="20"/>
          <w:szCs w:val="20"/>
        </w:rPr>
      </w:pPr>
      <w:r w:rsidRPr="006C7838">
        <w:rPr>
          <w:b/>
          <w:sz w:val="20"/>
          <w:szCs w:val="20"/>
        </w:rPr>
        <w:t>Naziv škole i obrazovnog programa</w:t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  <w:t>šifra</w:t>
      </w:r>
      <w:r>
        <w:rPr>
          <w:b/>
          <w:sz w:val="20"/>
          <w:szCs w:val="20"/>
        </w:rPr>
        <w:tab/>
        <w:t xml:space="preserve">   trajanje  razredni   učenici</w:t>
      </w:r>
    </w:p>
    <w:p w:rsidR="006C7838" w:rsidRPr="006C7838" w:rsidRDefault="006C7838" w:rsidP="006C7838">
      <w:pPr>
        <w:ind w:left="142"/>
        <w:rPr>
          <w:b/>
          <w:sz w:val="20"/>
          <w:szCs w:val="20"/>
        </w:rPr>
      </w:pP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</w:r>
      <w:r w:rsidRPr="006C7838">
        <w:rPr>
          <w:b/>
          <w:sz w:val="20"/>
          <w:szCs w:val="20"/>
        </w:rPr>
        <w:tab/>
        <w:t>programa</w:t>
      </w:r>
      <w:r>
        <w:rPr>
          <w:b/>
          <w:sz w:val="20"/>
          <w:szCs w:val="20"/>
        </w:rPr>
        <w:tab/>
        <w:t xml:space="preserve">     odjeli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4"/>
        <w:gridCol w:w="1089"/>
        <w:gridCol w:w="177"/>
        <w:gridCol w:w="672"/>
        <w:gridCol w:w="221"/>
        <w:gridCol w:w="507"/>
      </w:tblGrid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0" w:type="dxa"/>
              <w:bottom w:w="30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16. Vukovarsko-srijemska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Drvodjelska tehnička škola Vinkovci (16-088-506)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bookmarkStart w:id="0" w:name="_GoBack"/>
        <w:bookmarkEnd w:id="0"/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Stolar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Drvodjeljski tehničar - restaurator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Drvodjelska tehnička škola Vinkovci (16-088-506)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Ekonomska i trgovačka škola Ivana Domca Vinkovci (16-088-504)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Ekonomska i trgovačka škola Ivana Domca Vinkovci (16-088-504)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Ekonomska škola Vukovar Vukovar (16-096-502)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060604-MS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Ekonomska škola Vukovar Vukovar (16-096-502)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Gimnazija Matije Antuna Reljkovića Vinkovci (16-088-502)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Gimnazija Matije Antuna Reljkovića Vinkovci (16-088-502)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112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Glazbenik -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Glazbenik -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Frizer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Odjevni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Elektroinstalater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Elektromehaničar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Pomoćni bravar -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Pomoćni cvjećar -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Konobar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Kuhar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Bravar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Vodoinstalater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Konobar - JMO 3 g. (Drenovci)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Kuhar - JMO 3 g. (Drenovci)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Agrotehničar -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Pomoćni pekar -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Pomoćni vrtlar -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Mesar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Frizer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Kuhar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Modni tehničar -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Pomoćni kuhar i slastičar -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Turistička gimnazija -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Automehaničar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Bravar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Instalater grijanja i klimatizacije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Tokar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Vodoinstalater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Autoelektričar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Elektroinstalater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Elektroničar-mehaničar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Konobar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Slastičar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Autolakirer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Soboslikar-ličilac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312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Poljoprivredni tehničar-opći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Strukovna škola Vukovar (16-096-504)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Poljoprivredni tehničar-fitofarmaceut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Pomoćni krojač - TES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228393-MS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Pomoćni kuhar i slastičar -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Konobar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Kuhar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Kuhar -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Pekar -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092153-MS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Frizer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Kozmetičar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Prodavač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Frizer -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Konobar -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Kozmetičar -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Strukovna škola Vukovar (16-096-504)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183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330204-MS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040604-MS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Tehničar za vozila i vozna sredstva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010304-MS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Autoelektričar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Automehaničar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Autoelektričar -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Automehaničar -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Autolimar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Plinoinstalater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Vodoinstalater -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Autolimar -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Plinoinstalater -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Vodoinstalater -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Tehnička gimnazija -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225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</w:t>
            </w:r>
          </w:p>
        </w:tc>
      </w:tr>
      <w:tr w:rsidR="006C7838" w:rsidRPr="006C7838" w:rsidTr="006C7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Ukupno 16. Vukovarsko-srijemska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838" w:rsidRPr="006C7838" w:rsidRDefault="006C7838" w:rsidP="006C78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7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2716</w:t>
            </w:r>
          </w:p>
        </w:tc>
      </w:tr>
    </w:tbl>
    <w:p w:rsidR="006C7838" w:rsidRDefault="006C7838"/>
    <w:sectPr w:rsidR="006C7838" w:rsidSect="006C7838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38"/>
    <w:rsid w:val="000D0936"/>
    <w:rsid w:val="001929EF"/>
    <w:rsid w:val="006C7838"/>
    <w:rsid w:val="00A2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EF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7838"/>
  </w:style>
  <w:style w:type="character" w:styleId="Hyperlink">
    <w:name w:val="Hyperlink"/>
    <w:basedOn w:val="DefaultParagraphFont"/>
    <w:uiPriority w:val="99"/>
    <w:unhideWhenUsed/>
    <w:rsid w:val="006C7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EF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7838"/>
  </w:style>
  <w:style w:type="character" w:styleId="Hyperlink">
    <w:name w:val="Hyperlink"/>
    <w:basedOn w:val="DefaultParagraphFont"/>
    <w:uiPriority w:val="99"/>
    <w:unhideWhenUsed/>
    <w:rsid w:val="006C7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Ljudevit</dc:creator>
  <cp:lastModifiedBy>Ljudevit</cp:lastModifiedBy>
  <cp:revision>1</cp:revision>
  <dcterms:created xsi:type="dcterms:W3CDTF">2014-05-15T06:43:00Z</dcterms:created>
  <dcterms:modified xsi:type="dcterms:W3CDTF">2014-05-15T06:51:00Z</dcterms:modified>
</cp:coreProperties>
</file>